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06" w:rsidRPr="005B54D2" w:rsidRDefault="00235106" w:rsidP="00235106">
      <w:pPr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5B54D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235106" w:rsidRPr="005B54D2" w:rsidRDefault="00235106" w:rsidP="00235106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235106" w:rsidRDefault="00235106" w:rsidP="00235106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5B54D2">
        <w:rPr>
          <w:rFonts w:ascii="方正小标宋简体" w:eastAsia="方正小标宋简体" w:hAnsi="黑体" w:cs="宋体"/>
          <w:kern w:val="0"/>
          <w:sz w:val="44"/>
          <w:szCs w:val="44"/>
        </w:rPr>
        <w:t>201</w:t>
      </w:r>
      <w:r>
        <w:rPr>
          <w:rFonts w:ascii="方正小标宋简体" w:eastAsia="方正小标宋简体" w:hAnsi="黑体" w:cs="宋体"/>
          <w:kern w:val="0"/>
          <w:sz w:val="44"/>
          <w:szCs w:val="44"/>
        </w:rPr>
        <w:t>8</w:t>
      </w:r>
      <w:r w:rsidRPr="005B54D2"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年度江西省教育厅科学技术研究</w:t>
      </w:r>
    </w:p>
    <w:p w:rsidR="00235106" w:rsidRPr="005B54D2" w:rsidRDefault="00235106" w:rsidP="00235106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5B54D2">
        <w:rPr>
          <w:rFonts w:ascii="方正小标宋简体" w:eastAsia="方正小标宋简体" w:hAnsi="黑体" w:cs="宋体" w:hint="eastAsia"/>
          <w:kern w:val="0"/>
          <w:sz w:val="44"/>
          <w:szCs w:val="44"/>
        </w:rPr>
        <w:t>项目立项指标分配表</w:t>
      </w:r>
    </w:p>
    <w:p w:rsidR="00235106" w:rsidRPr="005B54D2" w:rsidRDefault="00235106" w:rsidP="0023510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3706"/>
        <w:gridCol w:w="2100"/>
        <w:gridCol w:w="1680"/>
      </w:tblGrid>
      <w:tr w:rsidR="00235106" w:rsidRPr="00B1151B" w:rsidTr="00FE4BCC">
        <w:trPr>
          <w:trHeight w:val="567"/>
          <w:tblHeader/>
          <w:jc w:val="center"/>
        </w:trPr>
        <w:tc>
          <w:tcPr>
            <w:tcW w:w="997" w:type="dxa"/>
            <w:noWrap/>
            <w:vAlign w:val="center"/>
          </w:tcPr>
          <w:p w:rsidR="00235106" w:rsidRPr="00B1151B" w:rsidRDefault="00235106" w:rsidP="00FE4BC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B115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06" w:type="dxa"/>
            <w:noWrap/>
            <w:vAlign w:val="center"/>
          </w:tcPr>
          <w:p w:rsidR="00235106" w:rsidRPr="00B1151B" w:rsidRDefault="00235106" w:rsidP="00FE4BC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B115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高校</w:t>
            </w:r>
          </w:p>
        </w:tc>
        <w:tc>
          <w:tcPr>
            <w:tcW w:w="2100" w:type="dxa"/>
            <w:noWrap/>
            <w:vAlign w:val="center"/>
          </w:tcPr>
          <w:p w:rsidR="00235106" w:rsidRPr="00B1151B" w:rsidRDefault="00235106" w:rsidP="00FE4BC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B115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立项指标（项）</w:t>
            </w:r>
          </w:p>
        </w:tc>
        <w:tc>
          <w:tcPr>
            <w:tcW w:w="1680" w:type="dxa"/>
            <w:noWrap/>
            <w:vAlign w:val="center"/>
          </w:tcPr>
          <w:p w:rsidR="00235106" w:rsidRPr="00B1151B" w:rsidRDefault="00235106" w:rsidP="00FE4BCC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B1151B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南昌大学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附属医院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江西农业大学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江西财经大学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华东交通大学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南昌航空大学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江西科技师范大学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江西中医药大学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景德镇陶瓷大学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赣南师范大学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赣南医学院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井冈山大学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宜春学院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上饶师范学院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九江学院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含附属医院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南昌工程学院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江西警察学院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新余学院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南昌师范学院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</w:t>
            </w: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萍乡学院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景德镇学院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江西科技学院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南昌理工学院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江西服装学院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南昌工学院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江西工程学院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江西应用科技学院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豫章师范学院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独立学院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每校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高职高专院校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每校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成人高校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每校</w:t>
            </w:r>
          </w:p>
        </w:tc>
      </w:tr>
      <w:tr w:rsidR="00235106" w:rsidRPr="007466A6" w:rsidTr="00FE4BCC">
        <w:trPr>
          <w:trHeight w:val="567"/>
          <w:jc w:val="center"/>
        </w:trPr>
        <w:tc>
          <w:tcPr>
            <w:tcW w:w="997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3706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江西省高校教育信息化学会</w:t>
            </w:r>
          </w:p>
        </w:tc>
        <w:tc>
          <w:tcPr>
            <w:tcW w:w="210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B54D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80" w:type="dxa"/>
            <w:noWrap/>
            <w:vAlign w:val="center"/>
          </w:tcPr>
          <w:p w:rsidR="00235106" w:rsidRPr="005B54D2" w:rsidRDefault="00235106" w:rsidP="00FE4BC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235106" w:rsidRDefault="00235106" w:rsidP="00235106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235106" w:rsidRPr="00200F69" w:rsidRDefault="00235106" w:rsidP="00235106">
      <w:pPr>
        <w:spacing w:line="600" w:lineRule="exact"/>
        <w:rPr>
          <w:rFonts w:ascii="仿宋_GB2312" w:eastAsia="仿宋_GB2312" w:hAnsi="仿宋" w:cs="仿宋"/>
          <w:color w:val="000000"/>
          <w:sz w:val="32"/>
          <w:szCs w:val="32"/>
        </w:rPr>
      </w:pPr>
      <w:bookmarkStart w:id="0" w:name="_GoBack"/>
      <w:bookmarkEnd w:id="0"/>
    </w:p>
    <w:sectPr w:rsidR="00235106" w:rsidRPr="00200F69" w:rsidSect="00C64294">
      <w:footerReference w:type="even" r:id="rId6"/>
      <w:footerReference w:type="default" r:id="rId7"/>
      <w:pgSz w:w="11906" w:h="16838"/>
      <w:pgMar w:top="2098" w:right="1588" w:bottom="1871" w:left="1588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B5" w:rsidRDefault="00D96DB5" w:rsidP="00235106">
      <w:r>
        <w:separator/>
      </w:r>
    </w:p>
  </w:endnote>
  <w:endnote w:type="continuationSeparator" w:id="0">
    <w:p w:rsidR="00D96DB5" w:rsidRDefault="00D96DB5" w:rsidP="0023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E8" w:rsidRDefault="00D96DB5">
    <w:pPr>
      <w:pStyle w:val="a5"/>
    </w:pPr>
    <w:r w:rsidRPr="004101C2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Pr="004101C2">
      <w:rPr>
        <w:rFonts w:ascii="宋体" w:hAnsi="宋体"/>
        <w:sz w:val="28"/>
        <w:szCs w:val="28"/>
      </w:rPr>
      <w:fldChar w:fldCharType="separate"/>
    </w:r>
    <w:r w:rsidRPr="00C44000">
      <w:rPr>
        <w:rFonts w:ascii="宋体" w:hAnsi="宋体"/>
        <w:noProof/>
        <w:sz w:val="28"/>
        <w:szCs w:val="28"/>
        <w:lang w:val="zh-CN"/>
      </w:rPr>
      <w:t>2</w:t>
    </w:r>
    <w:r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 w:hint="eastAsia"/>
        <w:sz w:val="28"/>
        <w:szCs w:val="28"/>
      </w:rPr>
      <w:t>—</w:t>
    </w:r>
    <w:r w:rsidRPr="004101C2"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E8" w:rsidRPr="004101C2" w:rsidRDefault="00D96DB5" w:rsidP="004101C2">
    <w:pPr>
      <w:pStyle w:val="a5"/>
      <w:jc w:val="right"/>
    </w:pPr>
    <w:r w:rsidRPr="004101C2">
      <w:rPr>
        <w:rFonts w:ascii="宋体" w:hAnsi="宋体" w:hint="eastAsia"/>
        <w:color w:val="FFFFFF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>—</w:t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/>
        <w:sz w:val="28"/>
        <w:szCs w:val="28"/>
      </w:rPr>
      <w:fldChar w:fldCharType="begin"/>
    </w:r>
    <w:r w:rsidRPr="004101C2">
      <w:rPr>
        <w:rFonts w:ascii="宋体" w:hAnsi="宋体"/>
        <w:sz w:val="28"/>
        <w:szCs w:val="28"/>
      </w:rPr>
      <w:instrText xml:space="preserve"> PAGE   \* MERGEFORMAT </w:instrText>
    </w:r>
    <w:r w:rsidRPr="004101C2">
      <w:rPr>
        <w:rFonts w:ascii="宋体" w:hAnsi="宋体"/>
        <w:sz w:val="28"/>
        <w:szCs w:val="28"/>
      </w:rPr>
      <w:fldChar w:fldCharType="separate"/>
    </w:r>
    <w:r w:rsidR="00235106" w:rsidRPr="00235106">
      <w:rPr>
        <w:rFonts w:ascii="宋体" w:hAnsi="宋体"/>
        <w:noProof/>
        <w:sz w:val="28"/>
        <w:szCs w:val="28"/>
        <w:lang w:val="zh-CN"/>
      </w:rPr>
      <w:t>1</w:t>
    </w:r>
    <w:r w:rsidRPr="004101C2">
      <w:rPr>
        <w:rFonts w:ascii="宋体" w:hAnsi="宋体"/>
        <w:sz w:val="28"/>
        <w:szCs w:val="28"/>
      </w:rPr>
      <w:fldChar w:fldCharType="end"/>
    </w:r>
    <w:r w:rsidRPr="004101C2">
      <w:rPr>
        <w:rFonts w:ascii="宋体" w:hAnsi="宋体" w:hint="eastAsia"/>
        <w:sz w:val="28"/>
        <w:szCs w:val="28"/>
      </w:rPr>
      <w:t xml:space="preserve"> </w:t>
    </w:r>
    <w:r w:rsidRPr="004101C2">
      <w:rPr>
        <w:rFonts w:ascii="宋体" w:hAnsi="宋体" w:hint="eastAsia"/>
        <w:sz w:val="28"/>
        <w:szCs w:val="28"/>
      </w:rPr>
      <w:t>—</w:t>
    </w:r>
    <w:r w:rsidRPr="004101C2"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B5" w:rsidRDefault="00D96DB5" w:rsidP="00235106">
      <w:r>
        <w:separator/>
      </w:r>
    </w:p>
  </w:footnote>
  <w:footnote w:type="continuationSeparator" w:id="0">
    <w:p w:rsidR="00D96DB5" w:rsidRDefault="00D96DB5" w:rsidP="00235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9F"/>
    <w:rsid w:val="00235106"/>
    <w:rsid w:val="009C1C9F"/>
    <w:rsid w:val="00D96DB5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A8DAE"/>
  <w15:chartTrackingRefBased/>
  <w15:docId w15:val="{500744E1-FAC5-4C20-8698-4A7F230C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0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5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51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5106"/>
    <w:rPr>
      <w:sz w:val="18"/>
      <w:szCs w:val="18"/>
    </w:rPr>
  </w:style>
  <w:style w:type="character" w:customStyle="1" w:styleId="Char">
    <w:name w:val="页脚 Char"/>
    <w:basedOn w:val="a0"/>
    <w:uiPriority w:val="99"/>
    <w:qFormat/>
    <w:rsid w:val="002351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>china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2018-09-13T01:20:00Z</dcterms:created>
  <dcterms:modified xsi:type="dcterms:W3CDTF">2018-09-13T01:21:00Z</dcterms:modified>
</cp:coreProperties>
</file>