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9" w:line="226" w:lineRule="auto"/>
        <w:ind w:left="2641"/>
        <w:rPr>
          <w:rFonts w:ascii="黑体" w:hAnsi="黑体" w:eastAsia="黑体" w:cs="黑体"/>
          <w:sz w:val="35"/>
          <w:szCs w:val="35"/>
        </w:rPr>
      </w:pPr>
      <w:bookmarkStart w:id="0" w:name="_GoBack"/>
      <w:bookmarkEnd w:id="0"/>
      <w:r>
        <w:rPr>
          <w:rFonts w:ascii="黑体" w:hAnsi="黑体" w:eastAsia="黑体" w:cs="黑体"/>
          <w:spacing w:val="-15"/>
          <w:sz w:val="35"/>
          <w:szCs w:val="35"/>
        </w:rPr>
        <w:t>自</w:t>
      </w:r>
      <w:r>
        <w:rPr>
          <w:rFonts w:ascii="黑体" w:hAnsi="黑体" w:eastAsia="黑体" w:cs="黑体"/>
          <w:spacing w:val="-8"/>
          <w:sz w:val="35"/>
          <w:szCs w:val="35"/>
        </w:rPr>
        <w:t>查清理情况统计简表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1" w:line="221" w:lineRule="auto"/>
        <w:ind w:left="1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填表单位(盖章):                         年    月 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 日</w:t>
      </w:r>
    </w:p>
    <w:p>
      <w:pPr>
        <w:spacing w:line="122" w:lineRule="auto"/>
        <w:rPr>
          <w:rFonts w:ascii="Arial"/>
          <w:sz w:val="2"/>
        </w:rPr>
      </w:pPr>
    </w:p>
    <w:tbl>
      <w:tblPr>
        <w:tblStyle w:val="4"/>
        <w:tblW w:w="8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336"/>
        <w:gridCol w:w="725"/>
        <w:gridCol w:w="700"/>
        <w:gridCol w:w="675"/>
        <w:gridCol w:w="738"/>
        <w:gridCol w:w="809"/>
        <w:gridCol w:w="750"/>
        <w:gridCol w:w="809"/>
        <w:gridCol w:w="754"/>
        <w:gridCol w:w="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9" w:line="216" w:lineRule="auto"/>
              <w:ind w:left="3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336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仿宋" w:hAnsi="仿宋" w:eastAsia="仿宋" w:cs="仿宋"/>
                <w:spacing w:val="-1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  <w:p>
            <w:pPr>
              <w:spacing w:before="75" w:line="226" w:lineRule="auto"/>
              <w:ind w:left="1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  <w:p>
            <w:pPr>
              <w:spacing w:before="74" w:line="227" w:lineRule="auto"/>
              <w:ind w:left="2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(人)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仿宋" w:hAnsi="仿宋" w:eastAsia="仿宋" w:cs="仿宋"/>
                <w:spacing w:val="-1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  <w:p>
            <w:pPr>
              <w:spacing w:before="74" w:line="228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</w:t>
            </w:r>
          </w:p>
          <w:p>
            <w:pPr>
              <w:spacing w:before="72" w:line="227" w:lineRule="auto"/>
              <w:ind w:left="2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(篇)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发现</w:t>
            </w:r>
          </w:p>
          <w:p>
            <w:pPr>
              <w:spacing w:before="76" w:line="225" w:lineRule="auto"/>
              <w:ind w:left="1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问题</w:t>
            </w:r>
          </w:p>
          <w:p>
            <w:pPr>
              <w:spacing w:before="75" w:line="226" w:lineRule="auto"/>
              <w:ind w:left="1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个)</w:t>
            </w:r>
          </w:p>
        </w:tc>
        <w:tc>
          <w:tcPr>
            <w:tcW w:w="738" w:type="dxa"/>
            <w:vMerge w:val="restart"/>
            <w:tcBorders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5" w:line="307" w:lineRule="auto"/>
              <w:ind w:left="109" w:right="32" w:firstLine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篇)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5" w:line="307" w:lineRule="auto"/>
              <w:ind w:left="112" w:right="100" w:firstLine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撤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篇)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spacing w:before="258" w:line="226" w:lineRule="auto"/>
              <w:ind w:left="4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理人数</w:t>
            </w:r>
          </w:p>
        </w:tc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auto"/>
              <w:ind w:left="111" w:right="46" w:firstLine="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  <w:r>
              <w:rPr>
                <w:rFonts w:ascii="仿宋" w:hAnsi="仿宋" w:eastAsia="仿宋" w:cs="仿宋"/>
                <w:spacing w:val="3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个)</w:t>
            </w:r>
          </w:p>
        </w:tc>
        <w:tc>
          <w:tcPr>
            <w:tcW w:w="716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auto"/>
              <w:ind w:left="113" w:right="6" w:firstLine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spacing w:before="186" w:line="307" w:lineRule="auto"/>
              <w:ind w:left="110" w:right="43" w:firstLine="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从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人)</w:t>
            </w:r>
          </w:p>
        </w:tc>
        <w:tc>
          <w:tcPr>
            <w:tcW w:w="809" w:type="dxa"/>
            <w:vAlign w:val="top"/>
          </w:tcPr>
          <w:p>
            <w:pPr>
              <w:spacing w:before="186" w:line="307" w:lineRule="auto"/>
              <w:ind w:left="113" w:right="99" w:firstLine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从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人)</w:t>
            </w:r>
          </w:p>
        </w:tc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7" w:lineRule="exact"/>
        <w:ind w:firstLine="114"/>
        <w:textAlignment w:val="center"/>
      </w:pPr>
      <w:r>
        <w:drawing>
          <wp:inline distT="0" distB="0" distL="0" distR="0">
            <wp:extent cx="5381625" cy="1714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5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6" w:line="222" w:lineRule="auto"/>
        <w:ind w:left="1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上</w:t>
      </w:r>
      <w:r>
        <w:rPr>
          <w:rFonts w:ascii="仿宋" w:hAnsi="仿宋" w:eastAsia="仿宋" w:cs="仿宋"/>
          <w:spacing w:val="-4"/>
          <w:sz w:val="31"/>
          <w:szCs w:val="31"/>
        </w:rPr>
        <w:t>饶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市科技局办公室               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29 </w:t>
      </w:r>
      <w:r>
        <w:rPr>
          <w:rFonts w:ascii="仿宋" w:hAnsi="仿宋" w:eastAsia="仿宋" w:cs="仿宋"/>
          <w:spacing w:val="-3"/>
          <w:sz w:val="31"/>
          <w:szCs w:val="31"/>
        </w:rPr>
        <w:t>日印发</w:t>
      </w:r>
    </w:p>
    <w:p>
      <w:pPr>
        <w:spacing w:before="80" w:line="27" w:lineRule="exact"/>
        <w:ind w:firstLine="106"/>
        <w:textAlignment w:val="center"/>
      </w:pPr>
      <w:r>
        <w:drawing>
          <wp:inline distT="0" distB="0" distL="0" distR="0">
            <wp:extent cx="5381625" cy="1714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5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671" w:bottom="0" w:left="164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c3YzI0NTkyMjM5MTA0MzY5OGUxZjY3NjI1MjFlMTQifQ=="/>
  </w:docVars>
  <w:rsids>
    <w:rsidRoot w:val="00000000"/>
    <w:rsid w:val="0B760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2070</Words>
  <Characters>2127</Characters>
  <TotalTime>0</TotalTime>
  <ScaleCrop>false</ScaleCrop>
  <LinksUpToDate>false</LinksUpToDate>
  <CharactersWithSpaces>2306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2023-05-31T09:04:00Z</dcterms:created>
  <dc:creator>Administrator</dc:creator>
  <cp:lastModifiedBy>阿伟</cp:lastModifiedBy>
  <dcterms:modified xsi:type="dcterms:W3CDTF">2023-06-05T06:41:08Z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2023-06-05T14:36:50Z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651834E1F0A1486C89720BC60AC1CC82_12</vt:lpwstr>
  </property>
</Properties>
</file>